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PIANO DIDATTICO PERSONALIZZATO DSA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Scolastico 20../20..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7.0" w:type="dxa"/>
        <w:jc w:val="left"/>
        <w:tblInd w:w="103.0" w:type="pct"/>
        <w:tblLayout w:type="fixed"/>
        <w:tblLook w:val="0000"/>
      </w:tblPr>
      <w:tblGrid>
        <w:gridCol w:w="10147"/>
        <w:tblGridChange w:id="0">
          <w:tblGrid>
            <w:gridCol w:w="10147"/>
          </w:tblGrid>
        </w:tblGridChange>
      </w:tblGrid>
      <w:tr>
        <w:trPr>
          <w:cantSplit w:val="0"/>
          <w:trHeight w:val="5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PIANO DIDATTICO PERSONALIZZATO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PER ALUNNI CON DSA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A.S. 20… /20…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center"/>
        <w:tblLayout w:type="fixed"/>
        <w:tblLook w:val="0000"/>
      </w:tblPr>
      <w:tblGrid>
        <w:gridCol w:w="2043"/>
        <w:gridCol w:w="7880"/>
        <w:tblGridChange w:id="0">
          <w:tblGrid>
            <w:gridCol w:w="2043"/>
            <w:gridCol w:w="788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Consiglio di Classe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 del: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Coordinatore di classe: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center"/>
        <w:tblLayout w:type="fixed"/>
        <w:tblLook w:val="0000"/>
      </w:tblPr>
      <w:tblGrid>
        <w:gridCol w:w="825"/>
        <w:gridCol w:w="2707"/>
        <w:gridCol w:w="6391"/>
        <w:tblGridChange w:id="0">
          <w:tblGrid>
            <w:gridCol w:w="825"/>
            <w:gridCol w:w="2707"/>
            <w:gridCol w:w="6391"/>
          </w:tblGrid>
        </w:tblGridChange>
      </w:tblGrid>
      <w:tr>
        <w:trPr>
          <w:cantSplit w:val="0"/>
          <w:trHeight w:val="496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DATI  RELATIVI  ALL’ALUNNO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Scuola/Indirizzo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e Sezione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Diagnosi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diagnostica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(Codice ICD-10)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Redatto presso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Specialista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Ultimo aggiornamento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diagnostica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(Codice ICD-10)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Redatto presso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Specialista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Comunicazione del DSA alla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Effettuata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effettuare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NON effettuare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center"/>
        <w:tblLayout w:type="fixed"/>
        <w:tblLook w:val="0000"/>
      </w:tblPr>
      <w:tblGrid>
        <w:gridCol w:w="1105"/>
        <w:gridCol w:w="1992"/>
        <w:gridCol w:w="6826"/>
        <w:tblGridChange w:id="0">
          <w:tblGrid>
            <w:gridCol w:w="1105"/>
            <w:gridCol w:w="1992"/>
            <w:gridCol w:w="6826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ELEMENTI DESUNTI DALLA DIAGNOSI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Scrittura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Ortografia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scrittura dei numeri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Calcolo a mente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Calcolo scritto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Memorizzazione delle formule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 Solving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disturbi associati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(es. Disturbo di Linguaggio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(2)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Disturbi del comportamento)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00" w:right="0" w:hanging="3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(1) </w:t>
        <w:tab/>
        <w:t xml:space="preserve">Indicare la presenza di eventuali problematiche nella memoria a lungo o breve termine, nella memoria di lavoro, nella memorizzazione di nomi, date, formule, definizioni e/o procedure.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00" w:right="0" w:hanging="3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 </w:t>
        <w:tab/>
        <w:t xml:space="preserve">Prestare particolare attenzione alla presenza di difficoltà di comprensione linguistica orale, di accesso lessicale, di esposizione.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85.0" w:type="dxa"/>
        <w:jc w:val="center"/>
        <w:tblLayout w:type="fixed"/>
        <w:tblLook w:val="0000"/>
      </w:tblPr>
      <w:tblGrid>
        <w:gridCol w:w="3318"/>
        <w:gridCol w:w="6667"/>
        <w:tblGridChange w:id="0">
          <w:tblGrid>
            <w:gridCol w:w="3318"/>
            <w:gridCol w:w="6667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OSSERVAZIONI DEL CONSIGLIO DI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con gli adulti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con i pari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Motivazione al lavoro scolastico e partecipazione al dialogo educativo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delle proprie difficoltà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dei propri punti di forza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Autostima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Regolarità frequenza scolastica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Accettazione e rispetto delle regole e degli impegni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nel lavoro in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Apprendimento delle Lingue Straniere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Layout w:type="fixed"/>
        <w:tblLook w:val="0000"/>
      </w:tblPr>
      <w:tblGrid>
        <w:gridCol w:w="4042"/>
        <w:gridCol w:w="2926"/>
        <w:gridCol w:w="2955"/>
        <w:tblGridChange w:id="0">
          <w:tblGrid>
            <w:gridCol w:w="4042"/>
            <w:gridCol w:w="2926"/>
            <w:gridCol w:w="2955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INFORMAZIONI PROVENIENTI DALLA FAMIGLIA E DALLO STUDENTE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 per lo studio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sottolineare e identificare la parole chiave</w:t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costruzione di mappe, schemi, diagrammi</w:t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Bisogni specifici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fotocopie ingrandite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testi adattati </w:t>
            </w:r>
          </w:p>
          <w:bookmarkStart w:colFirst="0" w:colLast="0" w:name="bookmark=id.17dp8vu" w:id="10"/>
          <w:bookmarkEnd w:id="10"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a casa di strumenti tecnologici(editor di testi, libri digitali, sintesi vocale, software per la creazione di mappe, registrazioni)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bookmarkStart w:colFirst="0" w:colLast="0" w:name="bookmark=id.lnxbz9" w:id="13"/>
            <w:bookmarkEnd w:id="1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editor di testi con correttore ortografico</w:t>
              <w:br w:type="textWrapping"/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libri digitali ascoltati con la sintesi vocale </w:t>
            </w:r>
          </w:p>
          <w:bookmarkStart w:colFirst="0" w:colLast="0" w:name="bookmark=id.35nkun2" w:id="14"/>
          <w:bookmarkEnd w:id="14"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software per la creazione di mappe</w:t>
            </w:r>
          </w:p>
          <w:bookmarkStart w:colFirst="0" w:colLast="0" w:name="bookmark=id.1ksv4uv" w:id="15"/>
          <w:bookmarkEnd w:id="15"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registrazione delle lezioni</w:t>
            </w:r>
          </w:p>
          <w:bookmarkStart w:colFirst="0" w:colLast="0" w:name="bookmark=id.44sinio" w:id="16"/>
          <w:bookmarkEnd w:id="16"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nello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z337ya" w:id="18"/>
          <w:bookmarkEnd w:id="18"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figure che affiancano il ragazzo nello studio (chi, per quanto tempo, in quali discipline)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giornaliero dedicato allo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1 ora </w:t>
              <w:br w:type="textWrapping"/>
            </w:r>
          </w:p>
          <w:bookmarkStart w:colFirst="0" w:colLast="0" w:name="bookmark=id.1y810tw" w:id="20"/>
          <w:bookmarkEnd w:id="20"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2 ore </w:t>
              <w:br w:type="textWrapping"/>
            </w:r>
          </w:p>
          <w:bookmarkStart w:colFirst="0" w:colLast="0" w:name="bookmark=id.4i7ojhp" w:id="21"/>
          <w:bookmarkEnd w:id="21"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3 ore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bookmarkStart w:colFirst="0" w:colLast="0" w:name="bookmark=id.1ci93xb" w:id="23"/>
            <w:bookmarkEnd w:id="2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Tutto il pomeriggio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Anche la sera dopo cena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Caratteristiche personali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extra-scolastiche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debolezza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IL CONSIGLIO DI CLASSE ADOTTERÀ I SEGUENTI ACCORGIMENTI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Layout w:type="fixed"/>
        <w:tblLook w:val="0000"/>
      </w:tblPr>
      <w:tblGrid>
        <w:gridCol w:w="2118"/>
        <w:gridCol w:w="7805"/>
        <w:tblGridChange w:id="0">
          <w:tblGrid>
            <w:gridCol w:w="2118"/>
            <w:gridCol w:w="7805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STRATEGIE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E METODOLOGIE DIDATTICHE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center"/>
        <w:tblLayout w:type="fixed"/>
        <w:tblLook w:val="0000"/>
      </w:tblPr>
      <w:tblGrid>
        <w:gridCol w:w="2118"/>
        <w:gridCol w:w="7805"/>
        <w:tblGridChange w:id="0">
          <w:tblGrid>
            <w:gridCol w:w="2118"/>
            <w:gridCol w:w="7805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center"/>
        <w:tblLayout w:type="fixed"/>
        <w:tblLook w:val="0000"/>
      </w:tblPr>
      <w:tblGrid>
        <w:gridCol w:w="2118"/>
        <w:gridCol w:w="7805"/>
        <w:tblGridChange w:id="0">
          <w:tblGrid>
            <w:gridCol w:w="2118"/>
            <w:gridCol w:w="7805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center"/>
        <w:tblLayout w:type="fixed"/>
        <w:tblLook w:val="0000"/>
      </w:tblPr>
      <w:tblGrid>
        <w:gridCol w:w="2118"/>
        <w:gridCol w:w="7805"/>
        <w:tblGridChange w:id="0">
          <w:tblGrid>
            <w:gridCol w:w="2118"/>
            <w:gridCol w:w="7805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MODALITÀ DI VERIFICA E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(N.B. valide anche in sede di esame)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PATTO TRA SCUOLA - FAMIGLIA - 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Consiglio di Classe adotterà gli accorgimenti già esposti nelle sezioni precedenti del seguente documento. Inoltre la scuola si impegna a garantire:</w:t>
      </w:r>
    </w:p>
    <w:bookmarkStart w:colFirst="0" w:colLast="0" w:name="bookmark=id.qsh70q" w:id="26"/>
    <w:bookmarkEnd w:id="26"/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Incontri periodici con il Coordinatore di Classe per monitorare l’evoluzione degli apprendimenti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concorda che la famiglia supporti lo studente nell’impostazione del lavoro di studio e rielaborazione personale a casa. In particolare la famiglia e lo studente si impegnano a:</w:t>
      </w:r>
    </w:p>
    <w:bookmarkStart w:colFirst="0" w:colLast="0" w:name="bookmark=id.3as4poj" w:id="27"/>
    <w:bookmarkEnd w:id="27"/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organizzare il piano di studio settimanale con distribuzione giornaliera del carico di lavoro</w:t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predisporre i mediatori didattici, da utilizzare durante le verifiche nei tempi stabiliti, in modo tale che siano validate dal docente prima del giorno della verifica/interrogazione</w:t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gestire le discipline momentaneamente non approfondite in quanto non oggetto di interrogazione programmata per l’indomani;</w:t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gestire e concordare con il docente la mancata esecuzione completa dei compiti a casa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 dichiara di utilizzare a casa i seguenti strumenti compensativi: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Libri digitali con sintesi vocale </w:t>
      </w:r>
    </w:p>
    <w:bookmarkStart w:colFirst="0" w:colLast="0" w:name="bookmark=id.3o7alnk" w:id="32"/>
    <w:bookmarkEnd w:id="32"/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Audiolibri </w:t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Videoscrittura con correttore ortografico </w:t>
      </w:r>
    </w:p>
    <w:bookmarkStart w:colFirst="0" w:colLast="0" w:name="bookmark=id.ihv636" w:id="34"/>
    <w:bookmarkEnd w:id="34"/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Calcolatrice o computer con foglio di calcolo</w:t>
      </w:r>
    </w:p>
    <w:bookmarkStart w:colFirst="0" w:colLast="0" w:name="bookmark=id.32hioqz" w:id="35"/>
    <w:bookmarkEnd w:id="35"/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Registrazione della sintesi della lezione </w:t>
      </w:r>
    </w:p>
    <w:bookmarkStart w:colFirst="0" w:colLast="0" w:name="bookmark=id.1hmsyys" w:id="36"/>
    <w:bookmarkEnd w:id="36"/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Slide fornite dall’insegnante</w:t>
      </w:r>
    </w:p>
    <w:bookmarkStart w:colFirst="0" w:colLast="0" w:name="bookmark=id.41mghml" w:id="37"/>
    <w:bookmarkEnd w:id="37"/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Tabelle, formulari, glossari, schemi con le procedure specifiche, sintesi, schemi e mappe  </w:t>
      </w:r>
    </w:p>
    <w:bookmarkStart w:colFirst="0" w:colLast="0" w:name="bookmark=id.2grqrue" w:id="38"/>
    <w:bookmarkEnd w:id="38"/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Vocabolario multimediale </w:t>
      </w:r>
    </w:p>
    <w:bookmarkStart w:colFirst="0" w:colLast="0" w:name="bookmark=id.vx1227" w:id="39"/>
    <w:bookmarkEnd w:id="39"/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Programmi per geometria e/o disegno tecnico </w:t>
      </w:r>
    </w:p>
    <w:bookmarkStart w:colFirst="0" w:colLast="0" w:name="bookmark=id.3fwokq0" w:id="40"/>
    <w:bookmarkEnd w:id="40"/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Programmi per la creazione di mappe digitali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80.0" w:type="dxa"/>
        <w:jc w:val="center"/>
        <w:tblLayout w:type="fixed"/>
        <w:tblLook w:val="0000"/>
      </w:tblPr>
      <w:tblGrid>
        <w:gridCol w:w="3825"/>
        <w:gridCol w:w="5955"/>
        <w:tblGridChange w:id="0">
          <w:tblGrid>
            <w:gridCol w:w="3825"/>
            <w:gridCol w:w="5955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SOTTOSCRIZIONE DEL PDP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consiglio della classe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nella seduta del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considerata la normativa di riferimento in vigore, le risultanze della documentazione dello studente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sezione 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), le osservazioni effettuate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condivide e concorda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sull’utilizzo di strategie e strumenti di didattica inclusiva sopra indicati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 5 e 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per il successo formativo dell’alunno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CONSIGLIO DI CLASSE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6.574803149607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right="-236.5748031496070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10.0" w:type="dxa"/>
        <w:jc w:val="center"/>
        <w:tblLayout w:type="fixed"/>
        <w:tblLook w:val="0000"/>
      </w:tblPr>
      <w:tblGrid>
        <w:gridCol w:w="4410"/>
        <w:gridCol w:w="5400"/>
        <w:tblGridChange w:id="0">
          <w:tblGrid>
            <w:gridCol w:w="4410"/>
            <w:gridCol w:w="54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 COORDINATORE PER IL CDC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08.0" w:type="dxa"/>
        <w:jc w:val="center"/>
        <w:tblLayout w:type="fixed"/>
        <w:tblLook w:val="0000"/>
      </w:tblPr>
      <w:tblGrid>
        <w:gridCol w:w="1885"/>
        <w:gridCol w:w="4137"/>
        <w:gridCol w:w="3786"/>
        <w:tblGridChange w:id="0">
          <w:tblGrid>
            <w:gridCol w:w="1885"/>
            <w:gridCol w:w="4137"/>
            <w:gridCol w:w="378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GENITORI/TUTORI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Genitori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Tutore/i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10.0" w:type="dxa"/>
        <w:jc w:val="center"/>
        <w:tblLayout w:type="fixed"/>
        <w:tblLook w:val="0000"/>
      </w:tblPr>
      <w:tblGrid>
        <w:gridCol w:w="4650"/>
        <w:gridCol w:w="5160"/>
        <w:tblGridChange w:id="0">
          <w:tblGrid>
            <w:gridCol w:w="4650"/>
            <w:gridCol w:w="51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ALLIEVO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bookmarkStart w:colFirst="0" w:colLast="0" w:name="bookmark=id.1v1yuxt" w:id="41"/>
          <w:bookmarkEnd w:id="41"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piano annuale individualizzato potrà variare nel corso dell’anno in conseguenza delle esigenze espresse dall’alunno e del Consiglio di Classe.</w:t>
      </w:r>
    </w:p>
    <w:sectPr>
      <w:headerReference r:id="rId7" w:type="default"/>
      <w:footerReference r:id="rId8" w:type="default"/>
      <w:pgSz w:h="16838" w:w="11906" w:orient="portrait"/>
      <w:pgMar w:bottom="1173" w:top="765" w:left="1134" w:right="1134" w:header="709" w:footer="11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20"/>
        <w:tab w:val="center" w:pos="48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6"/>
      <w:tblW w:w="9934.0" w:type="dxa"/>
      <w:jc w:val="center"/>
      <w:tblLayout w:type="fixed"/>
      <w:tblLook w:val="0000"/>
    </w:tblPr>
    <w:tblGrid>
      <w:gridCol w:w="9854"/>
      <w:gridCol w:w="40"/>
      <w:gridCol w:w="40"/>
      <w:tblGridChange w:id="0">
        <w:tblGrid>
          <w:gridCol w:w="9854"/>
          <w:gridCol w:w="40"/>
          <w:gridCol w:w="40"/>
        </w:tblGrid>
      </w:tblGridChange>
    </w:tblGrid>
    <w:tr>
      <w:trPr>
        <w:cantSplit w:val="0"/>
        <w:trHeight w:val="1701" w:hRule="atLeast"/>
        <w:tblHeader w:val="0"/>
      </w:trPr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92735" cy="34544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45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3415" cy="71374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-12" l="-13" r="-13" t="-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" cy="71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dell’Istruzione</w:t>
          </w:r>
        </w:p>
        <w:p w:rsidR="00000000" w:rsidDel="00000000" w:rsidP="00000000" w:rsidRDefault="00000000" w:rsidRPr="00000000" w14:paraId="000001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1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</w:t>
          </w:r>
        </w:p>
        <w:p w:rsidR="00000000" w:rsidDel="00000000" w:rsidP="00000000" w:rsidRDefault="00000000" w:rsidRPr="00000000" w14:paraId="000001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https://www.iisrigonistern.it-email: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 w:hint="default"/>
      <w:caps w:val="0"/>
      <w:smallCaps w:val="0"/>
      <w:strike w:val="0"/>
      <w:dstrike w:val="0"/>
      <w:outline w:val="0"/>
      <w:shadow w:val="0"/>
      <w:vanish w:val="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Wingdings" w:cs="Wingdings" w:hAnsi="Wingdings"/>
      <w:b w:val="0"/>
      <w:w w:val="58"/>
      <w:position w:val="-1"/>
      <w:sz w:val="20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Wingdings" w:cs="Wingdings" w:hAnsi="Wingdings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 w:hint="default"/>
      <w:w w:val="100"/>
      <w:position w:val="-1"/>
      <w:sz w:val="23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3">
    <w:name w:val="WW8Num39z3"/>
    <w:next w:val="WW8Num3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2">
    <w:name w:val="WW8Num40z2"/>
    <w:next w:val="WW8Num4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3">
    <w:name w:val="WW8Num40z3"/>
    <w:next w:val="WW8Num4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Wingdings" w:cs="Wingdings" w:hAnsi="Wingdings" w:hint="default"/>
      <w:caps w:val="0"/>
      <w:smallCaps w:val="0"/>
      <w:strike w:val="0"/>
      <w:dstrike w:val="0"/>
      <w:outline w:val="0"/>
      <w:shadow w:val="0"/>
      <w:vanish w:val="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42z1">
    <w:name w:val="WW8Num42z1"/>
    <w:next w:val="WW8Num4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2">
    <w:name w:val="WW8Num42z2"/>
    <w:next w:val="WW8Num4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3">
    <w:name w:val="WW8Num42z3"/>
    <w:next w:val="WW8Num4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3z1">
    <w:name w:val="WW8Num43z1"/>
    <w:next w:val="WW8Num4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2">
    <w:name w:val="WW8Num43z2"/>
    <w:next w:val="WW8Num4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3">
    <w:name w:val="WW8Num43z3"/>
    <w:next w:val="WW8Num4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Wingdings" w:cs="Wingdings" w:hAnsi="Wingdings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45z1">
    <w:name w:val="WW8Num45z1"/>
    <w:next w:val="WW8Num4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2">
    <w:name w:val="WW8Num45z2"/>
    <w:next w:val="WW8Num4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3">
    <w:name w:val="WW8Num45z3"/>
    <w:next w:val="WW8Num4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6z1">
    <w:name w:val="WW8Num46z1"/>
    <w:next w:val="WW8Num4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2">
    <w:name w:val="WW8Num46z2"/>
    <w:next w:val="WW8Num4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3">
    <w:name w:val="WW8Num46z3"/>
    <w:next w:val="WW8Num4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7z1">
    <w:name w:val="WW8Num47z1"/>
    <w:next w:val="WW8Num4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2">
    <w:name w:val="WW8Num47z2"/>
    <w:next w:val="WW8Num4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3">
    <w:name w:val="WW8Num47z3"/>
    <w:next w:val="WW8Num4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2">
    <w:name w:val="WW8Num48z2"/>
    <w:next w:val="WW8Num4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1">
    <w:name w:val="Titolo 1 Carattere1"/>
    <w:next w:val="Titolo1Carattere1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3Carattere1">
    <w:name w:val="Titolo 3 Carattere1"/>
    <w:next w:val="Titolo3Carattere1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4">
    <w:name w:val="WW8Num33z4"/>
    <w:next w:val="WW8Num3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5">
    <w:name w:val="WW8Num33z5"/>
    <w:next w:val="WW8Num3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6">
    <w:name w:val="WW8Num33z6"/>
    <w:next w:val="WW8Num3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7">
    <w:name w:val="WW8Num33z7"/>
    <w:next w:val="WW8Num3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8">
    <w:name w:val="WW8Num33z8"/>
    <w:next w:val="WW8Num3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5">
    <w:name w:val="WW8Num34z5"/>
    <w:next w:val="WW8Num3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6">
    <w:name w:val="WW8Num34z6"/>
    <w:next w:val="WW8Num3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7">
    <w:name w:val="WW8Num34z7"/>
    <w:next w:val="WW8Num3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8">
    <w:name w:val="WW8Num34z8"/>
    <w:next w:val="WW8Num3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4">
    <w:name w:val="WW8Num37z4"/>
    <w:next w:val="WW8Num3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5">
    <w:name w:val="WW8Num37z5"/>
    <w:next w:val="WW8Num3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6">
    <w:name w:val="WW8Num37z6"/>
    <w:next w:val="WW8Num3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7">
    <w:name w:val="WW8Num37z7"/>
    <w:next w:val="WW8Num3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8">
    <w:name w:val="WW8Num37z8"/>
    <w:next w:val="WW8Num3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4">
    <w:name w:val="WW8Num39z4"/>
    <w:next w:val="WW8Num3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5">
    <w:name w:val="WW8Num39z5"/>
    <w:next w:val="WW8Num3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6">
    <w:name w:val="WW8Num39z6"/>
    <w:next w:val="WW8Num3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7">
    <w:name w:val="WW8Num39z7"/>
    <w:next w:val="WW8Num3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8">
    <w:name w:val="WW8Num39z8"/>
    <w:next w:val="WW8Num3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1">
    <w:name w:val="WW8Num40z1"/>
    <w:next w:val="WW8Num4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4">
    <w:name w:val="WW8Num40z4"/>
    <w:next w:val="WW8Num4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5">
    <w:name w:val="WW8Num40z5"/>
    <w:next w:val="WW8Num4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6">
    <w:name w:val="WW8Num40z6"/>
    <w:next w:val="WW8Num4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7">
    <w:name w:val="WW8Num40z7"/>
    <w:next w:val="WW8Num4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8">
    <w:name w:val="WW8Num40z8"/>
    <w:next w:val="WW8Num4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4">
    <w:name w:val="WW8Num41z4"/>
    <w:next w:val="WW8Num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5">
    <w:name w:val="WW8Num41z5"/>
    <w:next w:val="WW8Num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6">
    <w:name w:val="WW8Num41z6"/>
    <w:next w:val="WW8Num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7">
    <w:name w:val="WW8Num41z7"/>
    <w:next w:val="WW8Num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8">
    <w:name w:val="WW8Num41z8"/>
    <w:next w:val="WW8Num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4">
    <w:name w:val="WW8Num42z4"/>
    <w:next w:val="WW8Num4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5">
    <w:name w:val="WW8Num42z5"/>
    <w:next w:val="WW8Num4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6">
    <w:name w:val="WW8Num42z6"/>
    <w:next w:val="WW8Num4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7">
    <w:name w:val="WW8Num42z7"/>
    <w:next w:val="WW8Num4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8">
    <w:name w:val="WW8Num42z8"/>
    <w:next w:val="WW8Num4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4">
    <w:name w:val="WW8Num45z4"/>
    <w:next w:val="WW8Num4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5">
    <w:name w:val="WW8Num45z5"/>
    <w:next w:val="WW8Num4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6">
    <w:name w:val="WW8Num45z6"/>
    <w:next w:val="WW8Num4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7">
    <w:name w:val="WW8Num45z7"/>
    <w:next w:val="WW8Num4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8">
    <w:name w:val="WW8Num45z8"/>
    <w:next w:val="WW8Num4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4">
    <w:name w:val="WW8Num46z4"/>
    <w:next w:val="WW8Num4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5">
    <w:name w:val="WW8Num46z5"/>
    <w:next w:val="WW8Num4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6">
    <w:name w:val="WW8Num46z6"/>
    <w:next w:val="WW8Num4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7">
    <w:name w:val="WW8Num46z7"/>
    <w:next w:val="WW8Num4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8">
    <w:name w:val="WW8Num46z8"/>
    <w:next w:val="WW8Num4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4">
    <w:name w:val="WW8Num47z4"/>
    <w:next w:val="WW8Num4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5">
    <w:name w:val="WW8Num47z5"/>
    <w:next w:val="WW8Num4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6">
    <w:name w:val="WW8Num47z6"/>
    <w:next w:val="WW8Num4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7">
    <w:name w:val="WW8Num47z7"/>
    <w:next w:val="WW8Num4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8">
    <w:name w:val="WW8Num47z8"/>
    <w:next w:val="WW8Num4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1">
    <w:name w:val="Corpo del testo Carattere1"/>
    <w:next w:val="Corpodeltesto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stofumettoCarattere1">
    <w:name w:val="Testo fumetto Carattere1"/>
    <w:next w:val="TestofumettoCarattere1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ièdipaginaCarattere1">
    <w:name w:val="Piè di pagina Carattere1"/>
    <w:next w:val="Pièdipagina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rpodeltesto31">
    <w:name w:val="Corpo del testo 31"/>
    <w:basedOn w:val="Normale"/>
    <w:next w:val="Corpodeltesto3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revisione">
    <w:name w:val="revisione"/>
    <w:basedOn w:val="Intestazione"/>
    <w:next w:val="revisione"/>
    <w:autoRedefine w:val="0"/>
    <w:hidden w:val="0"/>
    <w:qFormat w:val="0"/>
    <w:pPr>
      <w:keepNext w:val="0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6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7lGeI3tMQ8Nj8+VFSLpO5Dgyg==">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2022-10-04T10:43:00Z</dcterms:created>
  <dc:creator>enrica</dc:creator>
</cp:coreProperties>
</file>